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1134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_GoBack"/>
      <w:bookmarkEnd w:id="2"/>
      <w:r>
        <w:rPr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>Руководителю уполномоченного органа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__________________________________________          ___________________________________________ 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  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 xml:space="preserve">телефон ___________________________________ </w:t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1134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1134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1134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3" w:name="P622"/>
      <w:bookmarkEnd w:id="3"/>
      <w:r>
        <w:rPr>
          <w:rFonts w:cs="Times New Roman" w:ascii="Times New Roman" w:hAnsi="Times New Roman"/>
          <w:szCs w:val="20"/>
        </w:rPr>
        <w:t>Прошу(сим)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имущества: ________________________________________________________________,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 адресу: 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Я, __________________________________________________________________________________,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перечислить денежные средства в размере ___________________________________________________,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г. 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 доли в праве собственности на 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 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______________________________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5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 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3)____________________________________________________________________________________________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4)____________________________________________________________________________________________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5)____________________________________________________________________________________________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6)____________________________________________________________________________________________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7)____________________________________________________________________________________________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</w:t>
      </w:r>
    </w:p>
    <w:sectPr>
      <w:type w:val="continuous"/>
      <w:pgSz w:w="11906" w:h="16838"/>
      <w:pgMar w:left="1620" w:right="850" w:gutter="0" w:header="0" w:top="1134" w:footer="708" w:bottom="1134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009F7DC576FD45F4EDE89F57DB9F98359341997BD4A3D416CD8CFFF308EE9A4CECD46E31621A3CE1C97FD70B8E61X9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LibreOffice/7.4.7.2$Windows_X86_64 LibreOffice_project/723314e595e8007d3cf785c16538505a1c878ca5</Application>
  <AppVersion>15.0000</AppVersion>
  <Pages>3</Pages>
  <Words>631</Words>
  <Characters>8663</Characters>
  <CharactersWithSpaces>10728</CharactersWithSpaces>
  <Paragraphs>157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2008-03-14T00:47:00Z</cp:lastPrinted>
  <dcterms:modified xsi:type="dcterms:W3CDTF">2023-12-27T16:51:32Z</dcterms:modified>
  <cp:revision>15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