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>телефон _____________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</w:t>
      </w:r>
      <w:r>
        <w:rPr>
          <w:rFonts w:cs="Times New Roman" w:ascii="Times New Roman" w:hAnsi="Times New Roman"/>
          <w:szCs w:val="20"/>
        </w:rPr>
        <w:t>__</w:t>
      </w:r>
      <w:r>
        <w:rPr>
          <w:rFonts w:cs="Times New Roman" w:ascii="Times New Roman" w:hAnsi="Times New Roman"/>
          <w:szCs w:val="20"/>
        </w:rPr>
        <w:t>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двухкомнатн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благоустроенн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квартир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общей площадью 45,6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жилая площадь 35 кв.м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auto" w:val="clear"/>
        </w:rPr>
        <w:t xml:space="preserve">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Иванову Петру Александровичу, 01.12.2008 года рождения, Иванову Анатолию Александровичу, 02.01.2015 года рождения, Ивановой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рине Дмитриевне, 17.10.1986 года рождения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изменением места жительства</w:t>
      </w:r>
      <w:r>
        <w:rPr>
          <w:rFonts w:cs="Times New Roman" w:ascii="Times New Roman" w:hAnsi="Times New Roman"/>
          <w:szCs w:val="20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Иванова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рина Дмитриевна, Иванов Александр Михайлови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 xml:space="preserve">_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Петра Александровича, 01.12.2008 года рождения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Петра Александровича, 01.12.2008 года рождения</w:t>
      </w:r>
      <w:r>
        <w:rPr>
          <w:rFonts w:cs="Times New Roman" w:ascii="Times New Roman" w:hAnsi="Times New Roman"/>
          <w:szCs w:val="20"/>
        </w:rPr>
        <w:t>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1/2</w:t>
      </w:r>
      <w:r>
        <w:rPr>
          <w:rFonts w:cs="Times New Roman" w:ascii="Times New Roman" w:hAnsi="Times New Roman"/>
          <w:szCs w:val="20"/>
        </w:rPr>
        <w:t>_____ доли в праве собственности на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</w:t>
      </w:r>
      <w:r>
        <w:rPr>
          <w:rFonts w:cs="Times New Roman" w:ascii="Times New Roman" w:hAnsi="Times New Roman"/>
          <w:szCs w:val="20"/>
        </w:rPr>
        <w:t>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>трёх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комнатная благоустроенная квартира общей площадью 61 кв.м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</w:t>
      </w:r>
      <w:r>
        <w:rPr>
          <w:rFonts w:cs="Times New Roman" w:ascii="Times New Roman" w:hAnsi="Times New Roman"/>
          <w:szCs w:val="20"/>
        </w:rPr>
        <w:t>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shd w:fill="FF0000" w:val="clear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свидетельства о рождении несовершеннолетнего </w:t>
      </w:r>
      <w:r>
        <w:rPr>
          <w:rFonts w:cs="Times New Roman" w:ascii="Times New Roman" w:hAnsi="Times New Roman"/>
          <w:szCs w:val="20"/>
        </w:rPr>
        <w:t>________</w:t>
      </w:r>
      <w:r>
        <w:rPr>
          <w:rFonts w:cs="Times New Roman" w:ascii="Times New Roman" w:hAnsi="Times New Roman"/>
          <w:szCs w:val="20"/>
        </w:rPr>
        <w:t>_________________</w:t>
      </w:r>
      <w:r>
        <w:rPr>
          <w:rFonts w:cs="Times New Roman" w:ascii="Times New Roman" w:hAnsi="Times New Roman"/>
          <w:szCs w:val="20"/>
        </w:rPr>
        <w:t>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shd w:fill="FF0000" w:val="clear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копии 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отчеты об оценке отчуждаемого и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отчуждаемое и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предварительные договоры купли-продажи жилых помещений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LibreOffice/7.4.7.2$Windows_X86_64 LibreOffice_project/723314e595e8007d3cf785c16538505a1c878ca5</Application>
  <AppVersion>15.0000</AppVersion>
  <Pages>3</Pages>
  <Words>775</Words>
  <Characters>8863</Characters>
  <CharactersWithSpaces>10998</CharactersWithSpaces>
  <Paragraphs>153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2024-01-31T15:34:48Z</dcterms:modified>
  <cp:revision>40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